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35C" w:rsidRPr="00CF6F86" w:rsidRDefault="00F6235C" w:rsidP="00F623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6F8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CF6F86">
        <w:rPr>
          <w:rFonts w:ascii="Times New Roman" w:hAnsi="Times New Roman" w:cs="Times New Roman"/>
          <w:sz w:val="24"/>
          <w:szCs w:val="24"/>
        </w:rPr>
        <w:t>nnée</w:t>
      </w:r>
      <w:r w:rsidRPr="00CF6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F86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CF6F86">
        <w:rPr>
          <w:rFonts w:ascii="Times New Roman" w:hAnsi="Times New Roman" w:cs="Times New Roman"/>
          <w:sz w:val="24"/>
          <w:szCs w:val="24"/>
        </w:rPr>
        <w:t>niv</w:t>
      </w:r>
      <w:proofErr w:type="spellEnd"/>
      <w:r w:rsidRPr="00CF6F86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r w:rsidRPr="00CF6F86">
        <w:rPr>
          <w:rFonts w:ascii="Times New Roman" w:hAnsi="Times New Roman" w:cs="Times New Roman"/>
          <w:sz w:val="24"/>
          <w:szCs w:val="24"/>
        </w:rPr>
        <w:t>22/23</w:t>
      </w:r>
      <w:r w:rsidRPr="00CF6F86">
        <w:rPr>
          <w:rFonts w:ascii="Times New Roman" w:hAnsi="Times New Roman" w:cs="Times New Roman"/>
          <w:b/>
          <w:bCs/>
          <w:sz w:val="24"/>
          <w:szCs w:val="24"/>
        </w:rPr>
        <w:t xml:space="preserve"> -M1/SDL-S:02</w:t>
      </w:r>
      <w:r w:rsidR="00CF6F8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CF6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6F86">
        <w:rPr>
          <w:rFonts w:ascii="Times New Roman" w:hAnsi="Times New Roman" w:cs="Times New Roman"/>
          <w:sz w:val="24"/>
          <w:szCs w:val="24"/>
        </w:rPr>
        <w:t>le     -05-2023</w:t>
      </w:r>
      <w:r w:rsidRPr="00CF6F86">
        <w:rPr>
          <w:rFonts w:ascii="Times New Roman" w:hAnsi="Times New Roman" w:cs="Times New Roman"/>
          <w:b/>
          <w:bCs/>
          <w:sz w:val="24"/>
          <w:szCs w:val="24"/>
        </w:rPr>
        <w:t>-Durée:</w:t>
      </w:r>
      <w:r w:rsidRPr="00CF6F86">
        <w:rPr>
          <w:rFonts w:ascii="Times New Roman" w:hAnsi="Times New Roman" w:cs="Times New Roman"/>
          <w:sz w:val="24"/>
          <w:szCs w:val="24"/>
        </w:rPr>
        <w:t>01H30 -</w:t>
      </w:r>
      <w:r w:rsidRPr="00CF6F86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CF6F86">
        <w:rPr>
          <w:rFonts w:ascii="Times New Roman" w:hAnsi="Times New Roman" w:cs="Times New Roman"/>
          <w:sz w:val="24"/>
          <w:szCs w:val="24"/>
        </w:rPr>
        <w:t>nseig</w:t>
      </w:r>
      <w:r w:rsidRPr="00CF6F86">
        <w:rPr>
          <w:rFonts w:ascii="Times New Roman" w:hAnsi="Times New Roman" w:cs="Times New Roman"/>
          <w:b/>
          <w:bCs/>
          <w:sz w:val="24"/>
          <w:szCs w:val="24"/>
        </w:rPr>
        <w:t>: Dr. A</w:t>
      </w:r>
      <w:r w:rsidRPr="00CF6F86">
        <w:rPr>
          <w:rFonts w:ascii="Times New Roman" w:hAnsi="Times New Roman" w:cs="Times New Roman"/>
          <w:sz w:val="24"/>
          <w:szCs w:val="24"/>
        </w:rPr>
        <w:t>ZZOUZI</w:t>
      </w:r>
      <w:r w:rsidRPr="00CF6F86">
        <w:rPr>
          <w:rFonts w:ascii="Times New Roman" w:hAnsi="Times New Roman" w:cs="Times New Roman"/>
          <w:b/>
          <w:bCs/>
          <w:sz w:val="24"/>
          <w:szCs w:val="24"/>
        </w:rPr>
        <w:t xml:space="preserve">.T         </w:t>
      </w:r>
    </w:p>
    <w:p w:rsidR="00F6235C" w:rsidRPr="00CF6F86" w:rsidRDefault="00F6235C" w:rsidP="00F623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6F86">
        <w:rPr>
          <w:rFonts w:ascii="Times New Roman" w:hAnsi="Times New Roman" w:cs="Times New Roman"/>
          <w:b/>
          <w:bCs/>
          <w:sz w:val="24"/>
          <w:szCs w:val="24"/>
        </w:rPr>
        <w:t xml:space="preserve">Nom </w:t>
      </w:r>
      <w:r w:rsidRPr="00CF6F86">
        <w:rPr>
          <w:rFonts w:ascii="Times New Roman" w:hAnsi="Times New Roman" w:cs="Times New Roman"/>
          <w:sz w:val="24"/>
          <w:szCs w:val="24"/>
        </w:rPr>
        <w:t>……………………….......</w:t>
      </w:r>
      <w:r w:rsidRPr="00CF6F86">
        <w:rPr>
          <w:rFonts w:ascii="Times New Roman" w:hAnsi="Times New Roman" w:cs="Times New Roman"/>
          <w:b/>
          <w:bCs/>
          <w:sz w:val="24"/>
          <w:szCs w:val="24"/>
        </w:rPr>
        <w:t xml:space="preserve"> Prénom : </w:t>
      </w:r>
      <w:r w:rsidR="00CF6F86">
        <w:rPr>
          <w:rFonts w:ascii="Times New Roman" w:hAnsi="Times New Roman" w:cs="Times New Roman"/>
          <w:sz w:val="24"/>
          <w:szCs w:val="24"/>
        </w:rPr>
        <w:t>………………</w:t>
      </w:r>
      <w:proofErr w:type="gramStart"/>
      <w:r w:rsidR="00CF6F86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CF6F86">
        <w:rPr>
          <w:rFonts w:ascii="Times New Roman" w:hAnsi="Times New Roman" w:cs="Times New Roman"/>
          <w:sz w:val="24"/>
          <w:szCs w:val="24"/>
        </w:rPr>
        <w:t>………</w:t>
      </w:r>
      <w:r w:rsidRPr="00CF6F86">
        <w:rPr>
          <w:rFonts w:ascii="Times New Roman" w:hAnsi="Times New Roman" w:cs="Times New Roman"/>
          <w:sz w:val="24"/>
          <w:szCs w:val="24"/>
        </w:rPr>
        <w:t>…</w:t>
      </w:r>
      <w:r w:rsidRPr="00CF6F86">
        <w:rPr>
          <w:rFonts w:ascii="Times New Roman" w:hAnsi="Times New Roman" w:cs="Times New Roman"/>
          <w:b/>
          <w:bCs/>
          <w:sz w:val="24"/>
          <w:szCs w:val="24"/>
        </w:rPr>
        <w:t xml:space="preserve">Groupe : </w:t>
      </w:r>
      <w:r w:rsidRPr="00CF6F86">
        <w:rPr>
          <w:rFonts w:ascii="Times New Roman" w:hAnsi="Times New Roman" w:cs="Times New Roman"/>
          <w:sz w:val="24"/>
          <w:szCs w:val="24"/>
        </w:rPr>
        <w:t>……….</w:t>
      </w:r>
      <w:r w:rsidRPr="00CF6F8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p w:rsidR="00F6235C" w:rsidRPr="00CF6F86" w:rsidRDefault="00F6235C" w:rsidP="00F6235C">
      <w:pPr>
        <w:rPr>
          <w:sz w:val="24"/>
          <w:szCs w:val="24"/>
        </w:rPr>
      </w:pPr>
    </w:p>
    <w:p w:rsidR="00F6235C" w:rsidRPr="005D28AF" w:rsidRDefault="00F6235C" w:rsidP="006A3C75">
      <w:pPr>
        <w:jc w:val="center"/>
        <w:rPr>
          <w:rFonts w:ascii="Times New Roman" w:hAnsi="Times New Roman" w:cs="Times New Roman"/>
          <w:sz w:val="28"/>
          <w:szCs w:val="28"/>
        </w:rPr>
      </w:pPr>
      <w:r w:rsidRPr="005D28AF">
        <w:rPr>
          <w:rFonts w:ascii="Times New Roman" w:hAnsi="Times New Roman" w:cs="Times New Roman"/>
          <w:b/>
          <w:bCs/>
          <w:sz w:val="28"/>
          <w:szCs w:val="28"/>
        </w:rPr>
        <w:t>Examen</w:t>
      </w:r>
      <w:r w:rsidR="006A3C75" w:rsidRPr="005D28AF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6A3C75" w:rsidRPr="006A3C75">
        <w:rPr>
          <w:rFonts w:ascii="Times New Roman" w:hAnsi="Times New Roman" w:cs="Times New Roman"/>
          <w:b/>
          <w:bCs/>
          <w:sz w:val="28"/>
          <w:szCs w:val="28"/>
        </w:rPr>
        <w:t xml:space="preserve"> T</w:t>
      </w:r>
      <w:r w:rsidR="006A3C75" w:rsidRPr="006A3C75">
        <w:rPr>
          <w:rFonts w:ascii="Times New Roman" w:hAnsi="Times New Roman" w:cs="Times New Roman"/>
          <w:sz w:val="28"/>
          <w:szCs w:val="28"/>
        </w:rPr>
        <w:t>héories</w:t>
      </w:r>
      <w:r w:rsidR="006A3C75" w:rsidRPr="006A3C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3C75" w:rsidRPr="006A3C75">
        <w:rPr>
          <w:rFonts w:ascii="Times New Roman" w:hAnsi="Times New Roman" w:cs="Times New Roman"/>
          <w:sz w:val="28"/>
          <w:szCs w:val="28"/>
        </w:rPr>
        <w:t>et</w:t>
      </w:r>
      <w:r w:rsidR="006A3C75" w:rsidRPr="006A3C75">
        <w:rPr>
          <w:rFonts w:ascii="Times New Roman" w:hAnsi="Times New Roman" w:cs="Times New Roman"/>
          <w:b/>
          <w:bCs/>
          <w:sz w:val="28"/>
          <w:szCs w:val="28"/>
        </w:rPr>
        <w:t xml:space="preserve"> d</w:t>
      </w:r>
      <w:r w:rsidR="006A3C75" w:rsidRPr="006A3C75">
        <w:rPr>
          <w:rFonts w:ascii="Times New Roman" w:hAnsi="Times New Roman" w:cs="Times New Roman"/>
          <w:sz w:val="28"/>
          <w:szCs w:val="28"/>
        </w:rPr>
        <w:t>émarches</w:t>
      </w:r>
      <w:r w:rsidR="006A3C75" w:rsidRPr="006A3C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3C75" w:rsidRPr="006A3C75">
        <w:rPr>
          <w:rFonts w:ascii="Times New Roman" w:hAnsi="Times New Roman" w:cs="Times New Roman"/>
          <w:sz w:val="28"/>
          <w:szCs w:val="28"/>
        </w:rPr>
        <w:t>en</w:t>
      </w:r>
      <w:r w:rsidR="006A3C75" w:rsidRPr="006A3C75">
        <w:rPr>
          <w:rFonts w:ascii="Times New Roman" w:hAnsi="Times New Roman" w:cs="Times New Roman"/>
          <w:b/>
          <w:bCs/>
          <w:sz w:val="28"/>
          <w:szCs w:val="28"/>
        </w:rPr>
        <w:t xml:space="preserve"> d</w:t>
      </w:r>
      <w:r w:rsidR="006A3C75" w:rsidRPr="006A3C75">
        <w:rPr>
          <w:rFonts w:ascii="Times New Roman" w:hAnsi="Times New Roman" w:cs="Times New Roman"/>
          <w:sz w:val="28"/>
          <w:szCs w:val="28"/>
        </w:rPr>
        <w:t>idactique</w:t>
      </w:r>
      <w:r w:rsidR="006A3C75" w:rsidRPr="005D28AF">
        <w:rPr>
          <w:rFonts w:ascii="Times New Roman" w:hAnsi="Times New Roman" w:cs="Times New Roman"/>
          <w:b/>
          <w:bCs/>
          <w:sz w:val="28"/>
          <w:szCs w:val="28"/>
        </w:rPr>
        <w:t xml:space="preserve"> »</w:t>
      </w:r>
    </w:p>
    <w:p w:rsidR="00DB45A8" w:rsidRDefault="00DB45A8"/>
    <w:p w:rsidR="0009258E" w:rsidRDefault="0009258E"/>
    <w:p w:rsidR="001833CF" w:rsidRDefault="00027426" w:rsidP="001833C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9258E" w:rsidRPr="0055748E">
        <w:rPr>
          <w:rFonts w:ascii="Times New Roman" w:hAnsi="Times New Roman" w:cs="Times New Roman"/>
          <w:sz w:val="28"/>
          <w:szCs w:val="28"/>
        </w:rPr>
        <w:t xml:space="preserve">Apprendre fut </w:t>
      </w:r>
      <w:r w:rsidR="0009258E" w:rsidRPr="001833CF">
        <w:rPr>
          <w:rFonts w:ascii="Times New Roman" w:hAnsi="Times New Roman" w:cs="Times New Roman"/>
          <w:sz w:val="28"/>
          <w:szCs w:val="28"/>
        </w:rPr>
        <w:t>une des préoccupations majeures de l’homme qui essaie non seulement d’apprendre mais de comprendre et d’apprendre comment apprendre, d’où la naissan</w:t>
      </w:r>
      <w:r w:rsidR="0009258E" w:rsidRPr="0055748E">
        <w:rPr>
          <w:rFonts w:ascii="Times New Roman" w:hAnsi="Times New Roman" w:cs="Times New Roman"/>
          <w:sz w:val="28"/>
          <w:szCs w:val="28"/>
        </w:rPr>
        <w:t xml:space="preserve">ce des </w:t>
      </w:r>
      <w:r w:rsidR="0009258E" w:rsidRPr="00C64698">
        <w:rPr>
          <w:rFonts w:ascii="Times New Roman" w:hAnsi="Times New Roman" w:cs="Times New Roman"/>
          <w:b/>
          <w:bCs/>
          <w:sz w:val="28"/>
          <w:szCs w:val="28"/>
        </w:rPr>
        <w:t xml:space="preserve">théories </w:t>
      </w:r>
      <w:r w:rsidR="0009258E" w:rsidRPr="0055748E">
        <w:rPr>
          <w:rFonts w:ascii="Times New Roman" w:hAnsi="Times New Roman" w:cs="Times New Roman"/>
          <w:sz w:val="28"/>
          <w:szCs w:val="28"/>
        </w:rPr>
        <w:t xml:space="preserve">d’apprentissage. </w:t>
      </w:r>
    </w:p>
    <w:p w:rsidR="0009258E" w:rsidRPr="001479BD" w:rsidRDefault="00027426" w:rsidP="001833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    </w:t>
      </w:r>
      <w:r w:rsidR="0009258E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« </w:t>
      </w:r>
      <w:r w:rsidR="0009258E" w:rsidRPr="001479BD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Apprendre est donc simplement un processus d'ajustement de nos modèles mentaux pour s'adapter à de nouvelles expériences</w:t>
      </w:r>
      <w:r w:rsidR="0009258E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 »</w:t>
      </w:r>
      <w:r w:rsidR="0009258E" w:rsidRPr="001479BD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. (</w:t>
      </w:r>
      <w:r w:rsidR="0009258E" w:rsidRPr="001479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>J</w:t>
      </w:r>
      <w:r w:rsidR="0009258E" w:rsidRPr="001479BD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ean </w:t>
      </w:r>
      <w:r w:rsidR="0009258E" w:rsidRPr="001479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>P</w:t>
      </w:r>
      <w:r w:rsidR="0009258E" w:rsidRPr="001479BD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iaget)</w:t>
      </w:r>
    </w:p>
    <w:p w:rsidR="0009258E" w:rsidRPr="00027426" w:rsidRDefault="00027426" w:rsidP="00027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833CF" w:rsidRPr="00027426">
        <w:rPr>
          <w:rFonts w:ascii="Times New Roman" w:hAnsi="Times New Roman" w:cs="Times New Roman"/>
          <w:sz w:val="24"/>
          <w:szCs w:val="24"/>
        </w:rPr>
        <w:t>-</w:t>
      </w:r>
      <w:r w:rsidR="007F38B4" w:rsidRPr="00027426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A23528">
        <w:rPr>
          <w:rFonts w:ascii="Times New Roman" w:hAnsi="Times New Roman" w:cs="Times New Roman"/>
          <w:b/>
          <w:bCs/>
          <w:sz w:val="28"/>
          <w:szCs w:val="28"/>
        </w:rPr>
        <w:t>xpliqu</w:t>
      </w:r>
      <w:bookmarkStart w:id="0" w:name="_GoBack"/>
      <w:bookmarkEnd w:id="0"/>
      <w:r w:rsidR="007F38B4" w:rsidRPr="00027426">
        <w:rPr>
          <w:rFonts w:ascii="Times New Roman" w:hAnsi="Times New Roman" w:cs="Times New Roman"/>
          <w:b/>
          <w:bCs/>
          <w:sz w:val="28"/>
          <w:szCs w:val="28"/>
        </w:rPr>
        <w:t>ez</w:t>
      </w:r>
      <w:r w:rsidR="007F38B4" w:rsidRPr="00027426">
        <w:rPr>
          <w:rFonts w:ascii="Times New Roman" w:hAnsi="Times New Roman" w:cs="Times New Roman"/>
          <w:sz w:val="28"/>
          <w:szCs w:val="28"/>
        </w:rPr>
        <w:t>.</w:t>
      </w:r>
    </w:p>
    <w:sectPr w:rsidR="0009258E" w:rsidRPr="00027426" w:rsidSect="000925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E96" w:rsidRDefault="00DE7E96" w:rsidP="00F6235C">
      <w:pPr>
        <w:spacing w:after="0" w:line="240" w:lineRule="auto"/>
      </w:pPr>
      <w:r>
        <w:separator/>
      </w:r>
    </w:p>
  </w:endnote>
  <w:endnote w:type="continuationSeparator" w:id="0">
    <w:p w:rsidR="00DE7E96" w:rsidRDefault="00DE7E96" w:rsidP="00F6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5C" w:rsidRDefault="00F6235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5C" w:rsidRDefault="00F6235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5C" w:rsidRDefault="00F6235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E96" w:rsidRDefault="00DE7E96" w:rsidP="00F6235C">
      <w:pPr>
        <w:spacing w:after="0" w:line="240" w:lineRule="auto"/>
      </w:pPr>
      <w:r>
        <w:separator/>
      </w:r>
    </w:p>
  </w:footnote>
  <w:footnote w:type="continuationSeparator" w:id="0">
    <w:p w:rsidR="00DE7E96" w:rsidRDefault="00DE7E96" w:rsidP="00F62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5C" w:rsidRDefault="00F6235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5C" w:rsidRPr="00A56723" w:rsidRDefault="00F6235C" w:rsidP="00F6235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sz w:val="16"/>
        <w:szCs w:val="16"/>
      </w:rPr>
    </w:pPr>
    <w:r w:rsidRPr="00A56723">
      <w:rPr>
        <w:rFonts w:ascii="Times New Roman" w:hAnsi="Times New Roman" w:cs="Times New Roman"/>
        <w:sz w:val="16"/>
        <w:szCs w:val="16"/>
      </w:rPr>
      <w:t>République Algérienne Démocratique et Populaire</w:t>
    </w:r>
  </w:p>
  <w:p w:rsidR="00F6235C" w:rsidRPr="00A56723" w:rsidRDefault="00F6235C" w:rsidP="00F6235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sz w:val="16"/>
        <w:szCs w:val="16"/>
      </w:rPr>
    </w:pPr>
    <w:r w:rsidRPr="00A56723">
      <w:rPr>
        <w:rFonts w:ascii="Times New Roman" w:hAnsi="Times New Roman" w:cs="Times New Roman"/>
        <w:sz w:val="16"/>
        <w:szCs w:val="16"/>
      </w:rPr>
      <w:t>Ministère de l’Enseignement Supérieur et de la Recherche Scientifique Centre universitaire Mila</w:t>
    </w:r>
  </w:p>
  <w:p w:rsidR="00F6235C" w:rsidRDefault="00F6235C" w:rsidP="00F6235C">
    <w:pPr>
      <w:pStyle w:val="En-tte"/>
      <w:jc w:val="center"/>
    </w:pPr>
    <w:r w:rsidRPr="00A56723">
      <w:rPr>
        <w:rFonts w:ascii="Times New Roman" w:hAnsi="Times New Roman" w:cs="Times New Roman"/>
        <w:sz w:val="16"/>
        <w:szCs w:val="16"/>
      </w:rPr>
      <w:t>Institut des lettres et des langues /Département de français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5C" w:rsidRDefault="00F623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4227"/>
    <w:multiLevelType w:val="hybridMultilevel"/>
    <w:tmpl w:val="12B4C76E"/>
    <w:lvl w:ilvl="0" w:tplc="2934FBF6">
      <w:start w:val="1"/>
      <w:numFmt w:val="bullet"/>
      <w:lvlText w:val="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D010E"/>
    <w:multiLevelType w:val="hybridMultilevel"/>
    <w:tmpl w:val="3D22AAB4"/>
    <w:lvl w:ilvl="0" w:tplc="7182242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5C"/>
    <w:rsid w:val="00027426"/>
    <w:rsid w:val="0009258E"/>
    <w:rsid w:val="00137D6F"/>
    <w:rsid w:val="001833CF"/>
    <w:rsid w:val="001F2B37"/>
    <w:rsid w:val="005F1C91"/>
    <w:rsid w:val="006118DE"/>
    <w:rsid w:val="006A3C75"/>
    <w:rsid w:val="007F38B4"/>
    <w:rsid w:val="00A23528"/>
    <w:rsid w:val="00C059E3"/>
    <w:rsid w:val="00C64698"/>
    <w:rsid w:val="00CF6F86"/>
    <w:rsid w:val="00DB45A8"/>
    <w:rsid w:val="00DE7E96"/>
    <w:rsid w:val="00F6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5A202"/>
  <w15:chartTrackingRefBased/>
  <w15:docId w15:val="{CA4F38D6-2473-400E-8DF3-F78DDB87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3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623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6235C"/>
  </w:style>
  <w:style w:type="paragraph" w:styleId="Pieddepage">
    <w:name w:val="footer"/>
    <w:basedOn w:val="Normal"/>
    <w:link w:val="PieddepageCar"/>
    <w:uiPriority w:val="99"/>
    <w:unhideWhenUsed/>
    <w:rsid w:val="00F623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6235C"/>
  </w:style>
  <w:style w:type="paragraph" w:styleId="Paragraphedeliste">
    <w:name w:val="List Paragraph"/>
    <w:basedOn w:val="Normal"/>
    <w:uiPriority w:val="34"/>
    <w:qFormat/>
    <w:rsid w:val="001833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</Words>
  <Characters>546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14</cp:revision>
  <dcterms:created xsi:type="dcterms:W3CDTF">2023-04-27T16:25:00Z</dcterms:created>
  <dcterms:modified xsi:type="dcterms:W3CDTF">2023-04-27T17:03:00Z</dcterms:modified>
</cp:coreProperties>
</file>